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5FD19">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14:paraId="345AB6E5">
      <w:pPr>
        <w:jc w:val="right"/>
        <w:rPr>
          <w:rFonts w:ascii="Arial" w:hAnsi="Arial" w:cs="Arial"/>
          <w:sz w:val="22"/>
          <w:shd w:val="clear" w:color="auto" w:fill="FFFFFF"/>
        </w:rPr>
      </w:pPr>
      <w:r>
        <w:rPr>
          <w:rFonts w:hint="eastAsia" w:ascii="宋体" w:hAnsi="宋体"/>
          <w:bCs/>
          <w:sz w:val="24"/>
          <w:u w:val="single"/>
        </w:rPr>
        <w:t>桂玉交运政</w:t>
      </w:r>
      <w:r>
        <w:rPr>
          <w:rFonts w:hint="eastAsia" w:ascii="宋体" w:hAnsi="宋体"/>
          <w:bCs/>
          <w:sz w:val="24"/>
        </w:rPr>
        <w:t>罚〔20</w:t>
      </w:r>
      <w:r>
        <w:rPr>
          <w:rFonts w:hint="eastAsia" w:ascii="宋体" w:hAnsi="宋体"/>
          <w:bCs/>
          <w:sz w:val="24"/>
          <w:lang w:val="en-US" w:eastAsia="zh-CN"/>
        </w:rPr>
        <w:t>26</w:t>
      </w:r>
      <w:r>
        <w:rPr>
          <w:rFonts w:hint="eastAsia" w:ascii="宋体" w:hAnsi="宋体"/>
          <w:bCs/>
          <w:sz w:val="24"/>
        </w:rPr>
        <w:t>〕</w:t>
      </w:r>
      <w:r>
        <w:rPr>
          <w:rFonts w:hint="eastAsia" w:ascii="宋体" w:hAnsi="宋体"/>
          <w:bCs/>
          <w:sz w:val="24"/>
          <w:lang w:val="en-US" w:eastAsia="zh-CN"/>
        </w:rPr>
        <w:t>047</w:t>
      </w:r>
      <w:r>
        <w:rPr>
          <w:rFonts w:ascii="Arial" w:hAnsi="Arial" w:cs="Arial"/>
          <w:sz w:val="22"/>
          <w:shd w:val="clear" w:color="auto" w:fill="FFFFFF"/>
        </w:rPr>
        <w:t>号</w:t>
      </w:r>
    </w:p>
    <w:tbl>
      <w:tblPr>
        <w:tblStyle w:val="5"/>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784"/>
        <w:gridCol w:w="992"/>
        <w:gridCol w:w="1701"/>
      </w:tblGrid>
      <w:tr w14:paraId="6621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46D02C9">
            <w:pPr>
              <w:snapToGrid w:val="0"/>
              <w:spacing w:line="220" w:lineRule="atLeast"/>
              <w:jc w:val="center"/>
              <w:rPr>
                <w:rFonts w:ascii="宋体" w:hAnsi="宋体"/>
                <w:sz w:val="24"/>
              </w:rPr>
            </w:pPr>
            <w:r>
              <w:rPr>
                <w:rFonts w:ascii="宋体" w:hAnsi="宋体"/>
                <w:sz w:val="24"/>
              </w:rPr>
              <w:t>当</w:t>
            </w:r>
          </w:p>
          <w:p w14:paraId="140DD835">
            <w:pPr>
              <w:snapToGrid w:val="0"/>
              <w:spacing w:line="220" w:lineRule="atLeast"/>
              <w:jc w:val="center"/>
              <w:rPr>
                <w:rFonts w:ascii="宋体" w:hAnsi="宋体"/>
                <w:sz w:val="24"/>
              </w:rPr>
            </w:pPr>
            <w:r>
              <w:rPr>
                <w:rFonts w:ascii="宋体" w:hAnsi="宋体"/>
                <w:sz w:val="24"/>
              </w:rPr>
              <w:t>事</w:t>
            </w:r>
          </w:p>
          <w:p w14:paraId="16FA2EF8">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6DFCFD41">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0B48E726">
            <w:pPr>
              <w:snapToGrid w:val="0"/>
              <w:spacing w:line="220" w:lineRule="atLeast"/>
              <w:rPr>
                <w:rFonts w:ascii="宋体" w:hAnsi="宋体"/>
                <w:sz w:val="24"/>
              </w:rPr>
            </w:pPr>
            <w:r>
              <w:rPr>
                <w:rFonts w:ascii="宋体" w:hAnsi="宋体"/>
                <w:sz w:val="24"/>
              </w:rPr>
              <w:t xml:space="preserve"> 姓 　 名</w:t>
            </w:r>
          </w:p>
        </w:tc>
        <w:tc>
          <w:tcPr>
            <w:tcW w:w="3071" w:type="dxa"/>
            <w:gridSpan w:val="2"/>
            <w:vAlign w:val="center"/>
          </w:tcPr>
          <w:p w14:paraId="3CA3BBC9">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盘文勇</w:t>
            </w:r>
          </w:p>
        </w:tc>
        <w:tc>
          <w:tcPr>
            <w:tcW w:w="992" w:type="dxa"/>
            <w:vAlign w:val="center"/>
          </w:tcPr>
          <w:p w14:paraId="77544C60">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404E0FD2">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4509</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2837</w:t>
            </w:r>
          </w:p>
        </w:tc>
      </w:tr>
      <w:tr w14:paraId="2BBC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exact"/>
        </w:trPr>
        <w:tc>
          <w:tcPr>
            <w:tcW w:w="567" w:type="dxa"/>
            <w:vMerge w:val="continue"/>
            <w:vAlign w:val="center"/>
          </w:tcPr>
          <w:p w14:paraId="5F5E009B">
            <w:pPr>
              <w:snapToGrid w:val="0"/>
              <w:spacing w:line="220" w:lineRule="atLeast"/>
              <w:jc w:val="center"/>
              <w:rPr>
                <w:rFonts w:ascii="宋体" w:hAnsi="宋体"/>
                <w:sz w:val="24"/>
              </w:rPr>
            </w:pPr>
          </w:p>
        </w:tc>
        <w:tc>
          <w:tcPr>
            <w:tcW w:w="567" w:type="dxa"/>
            <w:vMerge w:val="continue"/>
            <w:vAlign w:val="center"/>
          </w:tcPr>
          <w:p w14:paraId="3A1869AE">
            <w:pPr>
              <w:snapToGrid w:val="0"/>
              <w:spacing w:line="220" w:lineRule="atLeast"/>
              <w:rPr>
                <w:rFonts w:ascii="宋体" w:hAnsi="宋体"/>
                <w:spacing w:val="-20"/>
                <w:sz w:val="24"/>
              </w:rPr>
            </w:pPr>
          </w:p>
        </w:tc>
        <w:tc>
          <w:tcPr>
            <w:tcW w:w="1597" w:type="dxa"/>
            <w:vAlign w:val="center"/>
          </w:tcPr>
          <w:p w14:paraId="4378CAEA">
            <w:pPr>
              <w:snapToGrid w:val="0"/>
              <w:spacing w:line="220" w:lineRule="atLeast"/>
              <w:rPr>
                <w:rFonts w:ascii="宋体" w:hAnsi="宋体"/>
                <w:sz w:val="24"/>
              </w:rPr>
            </w:pPr>
            <w:r>
              <w:rPr>
                <w:rFonts w:ascii="宋体" w:hAnsi="宋体"/>
                <w:sz w:val="24"/>
              </w:rPr>
              <w:t xml:space="preserve"> </w:t>
            </w:r>
            <w:r>
              <w:rPr>
                <w:rFonts w:hint="eastAsia" w:ascii="宋体" w:hAnsi="宋体"/>
                <w:sz w:val="24"/>
              </w:rPr>
              <w:t>住    址</w:t>
            </w:r>
          </w:p>
        </w:tc>
        <w:tc>
          <w:tcPr>
            <w:tcW w:w="3071" w:type="dxa"/>
            <w:gridSpan w:val="2"/>
            <w:vAlign w:val="center"/>
          </w:tcPr>
          <w:p w14:paraId="6AD46228">
            <w:pPr>
              <w:snapToGrid w:val="0"/>
              <w:spacing w:line="220" w:lineRule="atLeast"/>
              <w:jc w:val="center"/>
              <w:rPr>
                <w:rFonts w:hint="default" w:ascii="宋体" w:hAnsi="宋体" w:eastAsia="宋体"/>
                <w:sz w:val="24"/>
                <w:lang w:val="en-US" w:eastAsia="zh-CN"/>
              </w:rPr>
            </w:pPr>
            <w:r>
              <w:rPr>
                <w:rFonts w:ascii="sans-serif" w:hAnsi="sans-serif" w:eastAsia="sans-serif" w:cs="sans-serif"/>
                <w:i w:val="0"/>
                <w:iCs w:val="0"/>
                <w:caps w:val="0"/>
                <w:spacing w:val="0"/>
                <w:sz w:val="17"/>
                <w:szCs w:val="17"/>
                <w:shd w:val="clear" w:fill="FFFFFF"/>
              </w:rPr>
              <w:t>广西北流市</w:t>
            </w: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559D9A33">
            <w:pPr>
              <w:snapToGrid w:val="0"/>
              <w:spacing w:line="220" w:lineRule="atLeast"/>
              <w:ind w:left="120" w:hanging="120" w:hangingChars="50"/>
              <w:jc w:val="center"/>
              <w:rPr>
                <w:rFonts w:ascii="宋体" w:hAnsi="宋体"/>
                <w:sz w:val="24"/>
              </w:rPr>
            </w:pPr>
            <w:r>
              <w:rPr>
                <w:rFonts w:ascii="宋体" w:hAnsi="宋体"/>
                <w:sz w:val="24"/>
              </w:rPr>
              <w:t>联系电话</w:t>
            </w:r>
          </w:p>
        </w:tc>
        <w:tc>
          <w:tcPr>
            <w:tcW w:w="1701" w:type="dxa"/>
            <w:vAlign w:val="center"/>
          </w:tcPr>
          <w:p w14:paraId="7EA753EE">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199</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6505</w:t>
            </w:r>
          </w:p>
        </w:tc>
      </w:tr>
      <w:tr w14:paraId="7AA0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trPr>
        <w:tc>
          <w:tcPr>
            <w:tcW w:w="567" w:type="dxa"/>
            <w:vMerge w:val="continue"/>
            <w:vAlign w:val="center"/>
          </w:tcPr>
          <w:p w14:paraId="451AC2A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restart"/>
            <w:vAlign w:val="center"/>
          </w:tcPr>
          <w:p w14:paraId="57FCE303">
            <w:pPr>
              <w:snapToGrid w:val="0"/>
              <w:spacing w:line="220" w:lineRule="atLeas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20"/>
                <w:sz w:val="21"/>
                <w:szCs w:val="21"/>
              </w:rPr>
              <w:t>单位</w:t>
            </w:r>
          </w:p>
        </w:tc>
        <w:tc>
          <w:tcPr>
            <w:tcW w:w="1597" w:type="dxa"/>
            <w:vAlign w:val="center"/>
          </w:tcPr>
          <w:p w14:paraId="6AE3B90E">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名 　 称</w:t>
            </w:r>
          </w:p>
        </w:tc>
        <w:tc>
          <w:tcPr>
            <w:tcW w:w="5764" w:type="dxa"/>
            <w:gridSpan w:val="4"/>
          </w:tcPr>
          <w:p w14:paraId="1E62D781">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414C0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7" w:hRule="exact"/>
        </w:trPr>
        <w:tc>
          <w:tcPr>
            <w:tcW w:w="567" w:type="dxa"/>
            <w:vMerge w:val="continue"/>
            <w:vAlign w:val="center"/>
          </w:tcPr>
          <w:p w14:paraId="2886FD6E">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60D37820">
            <w:pPr>
              <w:snapToGrid w:val="0"/>
              <w:spacing w:line="220" w:lineRule="atLeast"/>
              <w:jc w:val="center"/>
              <w:rPr>
                <w:rFonts w:hint="eastAsia" w:asciiTheme="majorEastAsia" w:hAnsiTheme="majorEastAsia" w:eastAsiaTheme="majorEastAsia" w:cstheme="majorEastAsia"/>
                <w:sz w:val="21"/>
                <w:szCs w:val="21"/>
              </w:rPr>
            </w:pPr>
          </w:p>
        </w:tc>
        <w:tc>
          <w:tcPr>
            <w:tcW w:w="1597" w:type="dxa"/>
            <w:vAlign w:val="center"/>
          </w:tcPr>
          <w:p w14:paraId="77D945BC">
            <w:pPr>
              <w:snapToGrid w:val="0"/>
              <w:spacing w:line="300" w:lineRule="exact"/>
              <w:ind w:firstLine="105" w:firstLine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地    址</w:t>
            </w:r>
          </w:p>
        </w:tc>
        <w:tc>
          <w:tcPr>
            <w:tcW w:w="5764" w:type="dxa"/>
            <w:gridSpan w:val="4"/>
          </w:tcPr>
          <w:p w14:paraId="2EE01183">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14F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4" w:hRule="exact"/>
        </w:trPr>
        <w:tc>
          <w:tcPr>
            <w:tcW w:w="567" w:type="dxa"/>
            <w:vMerge w:val="continue"/>
            <w:vAlign w:val="center"/>
          </w:tcPr>
          <w:p w14:paraId="6A95607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41DE2E33">
            <w:pPr>
              <w:snapToGrid w:val="0"/>
              <w:spacing w:line="220" w:lineRule="atLeast"/>
              <w:rPr>
                <w:rFonts w:hint="eastAsia" w:asciiTheme="majorEastAsia" w:hAnsiTheme="majorEastAsia" w:eastAsiaTheme="majorEastAsia" w:cstheme="majorEastAsia"/>
                <w:sz w:val="21"/>
                <w:szCs w:val="21"/>
              </w:rPr>
            </w:pPr>
          </w:p>
        </w:tc>
        <w:tc>
          <w:tcPr>
            <w:tcW w:w="1597" w:type="dxa"/>
            <w:vAlign w:val="center"/>
          </w:tcPr>
          <w:p w14:paraId="1D4E91C8">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联系电话</w:t>
            </w:r>
          </w:p>
        </w:tc>
        <w:tc>
          <w:tcPr>
            <w:tcW w:w="3071" w:type="dxa"/>
            <w:gridSpan w:val="2"/>
            <w:vAlign w:val="center"/>
          </w:tcPr>
          <w:p w14:paraId="31EE4471">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617A19F1">
            <w:pPr>
              <w:snapToGrid w:val="0"/>
              <w:spacing w:line="300" w:lineRule="exact"/>
              <w:ind w:left="120" w:hanging="105" w:hanging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法定代表人</w:t>
            </w:r>
          </w:p>
        </w:tc>
        <w:tc>
          <w:tcPr>
            <w:tcW w:w="1701" w:type="dxa"/>
            <w:vAlign w:val="center"/>
          </w:tcPr>
          <w:p w14:paraId="0DAFA2AF">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0D74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75D59F12">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106CE20C">
            <w:pPr>
              <w:snapToGrid w:val="0"/>
              <w:spacing w:line="220" w:lineRule="atLeast"/>
              <w:rPr>
                <w:rFonts w:hint="eastAsia" w:asciiTheme="majorEastAsia" w:hAnsiTheme="majorEastAsia" w:eastAsiaTheme="majorEastAsia" w:cstheme="majorEastAsia"/>
                <w:sz w:val="21"/>
                <w:szCs w:val="21"/>
              </w:rPr>
            </w:pPr>
          </w:p>
        </w:tc>
        <w:tc>
          <w:tcPr>
            <w:tcW w:w="2884" w:type="dxa"/>
            <w:gridSpan w:val="2"/>
            <w:vAlign w:val="center"/>
          </w:tcPr>
          <w:p w14:paraId="323DA3BB">
            <w:pPr>
              <w:snapToGrid w:val="0"/>
              <w:spacing w:line="30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统一社会信用代码</w:t>
            </w:r>
          </w:p>
        </w:tc>
        <w:tc>
          <w:tcPr>
            <w:tcW w:w="4477" w:type="dxa"/>
            <w:gridSpan w:val="3"/>
            <w:vAlign w:val="center"/>
          </w:tcPr>
          <w:p w14:paraId="43AC6592">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bl>
    <w:p w14:paraId="508FF0D8">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ascii="sans-serif" w:hAnsi="sans-serif" w:eastAsia="sans-serif" w:cs="sans-serif"/>
          <w:i w:val="0"/>
          <w:iCs w:val="0"/>
          <w:caps w:val="0"/>
          <w:spacing w:val="0"/>
          <w:sz w:val="17"/>
          <w:szCs w:val="17"/>
          <w:shd w:val="clear" w:fill="FFFFFF"/>
        </w:rPr>
        <w:t>一、违法事实。</w:t>
      </w:r>
      <w:r>
        <w:rPr>
          <w:rFonts w:hint="default" w:ascii="sans-serif" w:hAnsi="sans-serif" w:eastAsia="sans-serif" w:cs="sans-serif"/>
          <w:i w:val="0"/>
          <w:iCs w:val="0"/>
          <w:caps w:val="0"/>
          <w:spacing w:val="0"/>
          <w:sz w:val="17"/>
          <w:szCs w:val="17"/>
          <w:shd w:val="clear" w:fill="FFFFFF"/>
        </w:rPr>
        <w:t xml:space="preserve"> 2026年 01月 20日 09时 17分，玉林市交通运输局执法人员罗泽光,刘海宁（执法证号分别为 45091137,45091117）在玉林市二环北路路段执法检查时发现：驾驶员盘文勇驾驶桂 KDC2853小型轿车运载 1名乘客，从一口泥炉烤肉(北流店)到玉林市玉州区玉林恒大城-西门。该趟运输由乘客 2026年 01月 20日 08时 35分下单，已支付车费为 79.91元。经检查，2026年 01月 20日共营运 1单，共收取运费 79.91元（基础车费 79.91元）；2026年 01月 18日共营运 2单，共收取运费 43.79元（基础车费 42.15元，其他 1.64元）；2026年 01月 17日共营运 2单，共收取运费 35.69元（基础车费 34.92元，其他 0.77元）。现场执法人员通过广西道路运输管理系统查询，无该车的《网络预约出租汽车运输证》相关信息，盘文勇当场无法提供《网络预约出租汽车运输证》也无法提供有效证明。盘文勇未取得《网络预约出租汽车运输证》,擅自从事或者变相从事网约车经营活动。执法人员出示证件、表明身份后进行检查，当事人按要求配合检查。当事人的行为构成未取得《网络预约出租汽车运输证》，擅自从事或者变相从事网约车经营活动，违法程度为情节较轻。</w:t>
      </w:r>
    </w:p>
    <w:p w14:paraId="149A96D9">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二、证据。上述违法事实有现场笔录、询问笔录、现场照片、2026年 1月 18日流水明细截图、2026年 1月 20日流水明细截图、2026年 1月 17日流水明细截图、使用平台截图、注册平台信息截图、询问照片、2026年 1月 20日订单截图、当事人身份证复制件、案发订单截图、运政基础数据查询截图、2026年 17日、18日订单截图、行驶证复制件、行政强制措施现场笔录证明。</w:t>
      </w:r>
    </w:p>
    <w:p w14:paraId="7F054A6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三、陈述申辩及听证情况。本机关已依法告知当事人具有陈述、申辩的权利，当事人自愿放弃陈述、申辩。四、法律依据。你（单位）的行为违反了《网络预约出租汽车经营服务管理暂行办法》第十三条第一款的规定。</w:t>
      </w:r>
    </w:p>
    <w:p w14:paraId="5A8EF38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五、处罚决定。依据《网络预约出租汽车经营服务管理暂行办法》第三十四条第一款第二项的规定，参照《广西壮族自治区道路运输行政处罚裁量权基准》（桂交规〔2023〕3 号）的规定。本机关依法作出警告，罚款人民币肆仟元整（¥4000）的处罚决定。</w:t>
      </w:r>
    </w:p>
    <w:p w14:paraId="5C5F4060">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16C8413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 xml:space="preserve">玉林市交通运输局 </w:t>
      </w:r>
    </w:p>
    <w:p w14:paraId="3400327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 xml:space="preserve">2026年 01月 </w:t>
      </w:r>
      <w:r>
        <w:rPr>
          <w:rFonts w:hint="eastAsia" w:ascii="sans-serif" w:hAnsi="sans-serif" w:eastAsia="sans-serif" w:cs="sans-serif"/>
          <w:kern w:val="0"/>
          <w:sz w:val="17"/>
          <w:szCs w:val="17"/>
          <w:shd w:val="clear" w:fill="FFFFFF"/>
          <w:lang w:val="en-US" w:eastAsia="zh-CN" w:bidi="ar"/>
        </w:rPr>
        <w:t>22</w:t>
      </w:r>
      <w:r>
        <w:rPr>
          <w:rFonts w:hint="default" w:ascii="sans-serif" w:hAnsi="sans-serif" w:eastAsia="sans-serif" w:cs="sans-serif"/>
          <w:kern w:val="0"/>
          <w:sz w:val="17"/>
          <w:szCs w:val="17"/>
          <w:shd w:val="clear" w:fill="FFFFFF"/>
          <w:lang w:val="en-US" w:eastAsia="zh-CN" w:bidi="ar"/>
        </w:rPr>
        <w:t>日</w:t>
      </w:r>
    </w:p>
    <w:p w14:paraId="1505443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4B20B3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both"/>
      </w:pPr>
    </w:p>
    <w:p w14:paraId="3E4435E3">
      <w:pPr>
        <w:widowControl/>
        <w:shd w:val="clear" w:color="auto" w:fill="FFFFFF"/>
        <w:jc w:val="both"/>
        <w:rPr>
          <w:rFonts w:hint="eastAsia" w:asciiTheme="majorEastAsia" w:hAnsiTheme="majorEastAsia" w:eastAsiaTheme="majorEastAsia" w:cstheme="majorEastAsia"/>
          <w:sz w:val="21"/>
          <w:szCs w:val="21"/>
          <w:shd w:val="clear" w:color="auto" w:fill="FFFFFF"/>
        </w:rPr>
      </w:pPr>
    </w:p>
    <w:p w14:paraId="33BF0D9E">
      <w:pPr>
        <w:widowControl/>
        <w:shd w:val="clear" w:color="auto" w:fill="FFFFFF"/>
        <w:jc w:val="left"/>
        <w:rPr>
          <w:rFonts w:ascii="宋体" w:hAnsi="宋体" w:eastAsia="宋体" w:cs="宋体"/>
          <w:kern w:val="0"/>
          <w:sz w:val="24"/>
          <w:szCs w:val="24"/>
        </w:rPr>
      </w:pPr>
      <w:r>
        <w:rPr>
          <w:rFonts w:hint="eastAsia" w:asciiTheme="majorEastAsia" w:hAnsiTheme="majorEastAsia" w:eastAsiaTheme="majorEastAsia" w:cstheme="majorEastAsia"/>
          <w:sz w:val="21"/>
          <w:szCs w:val="21"/>
          <w:shd w:val="clear" w:color="auto" w:fill="FFFFFF"/>
        </w:rPr>
        <w:t>（本文书一式两份：一份存根，一份交当事人或其代理人。法律条文具体内容详见附页）</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F4D6D">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3165A">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753F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CE20E">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424D4">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E0E13">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6E99"/>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4399"/>
    <w:rsid w:val="003E0753"/>
    <w:rsid w:val="003F1480"/>
    <w:rsid w:val="00435048"/>
    <w:rsid w:val="00451310"/>
    <w:rsid w:val="004848F5"/>
    <w:rsid w:val="00484A3A"/>
    <w:rsid w:val="00492BDF"/>
    <w:rsid w:val="004A06C9"/>
    <w:rsid w:val="004A5BEF"/>
    <w:rsid w:val="004B4248"/>
    <w:rsid w:val="004C17EC"/>
    <w:rsid w:val="004C4928"/>
    <w:rsid w:val="004D1C73"/>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E2A30"/>
    <w:rsid w:val="006E3861"/>
    <w:rsid w:val="006E5ADD"/>
    <w:rsid w:val="00733E99"/>
    <w:rsid w:val="0074124D"/>
    <w:rsid w:val="00744A09"/>
    <w:rsid w:val="007468E0"/>
    <w:rsid w:val="00747DC8"/>
    <w:rsid w:val="00760554"/>
    <w:rsid w:val="00780697"/>
    <w:rsid w:val="007B45B0"/>
    <w:rsid w:val="007C309D"/>
    <w:rsid w:val="007D2428"/>
    <w:rsid w:val="007F5575"/>
    <w:rsid w:val="007F7F95"/>
    <w:rsid w:val="0080215E"/>
    <w:rsid w:val="00803AA7"/>
    <w:rsid w:val="008060FC"/>
    <w:rsid w:val="00834DD5"/>
    <w:rsid w:val="00843D5A"/>
    <w:rsid w:val="0085606F"/>
    <w:rsid w:val="008634DE"/>
    <w:rsid w:val="00872868"/>
    <w:rsid w:val="00877A63"/>
    <w:rsid w:val="008B3D2D"/>
    <w:rsid w:val="008B4B10"/>
    <w:rsid w:val="008C6093"/>
    <w:rsid w:val="008F4A19"/>
    <w:rsid w:val="008F61DB"/>
    <w:rsid w:val="0094232E"/>
    <w:rsid w:val="00944508"/>
    <w:rsid w:val="00950468"/>
    <w:rsid w:val="009520B5"/>
    <w:rsid w:val="00976A57"/>
    <w:rsid w:val="0099251E"/>
    <w:rsid w:val="00994341"/>
    <w:rsid w:val="00996DE7"/>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D6F67"/>
    <w:rsid w:val="00BD77EC"/>
    <w:rsid w:val="00BE19CE"/>
    <w:rsid w:val="00BE5D58"/>
    <w:rsid w:val="00BE7492"/>
    <w:rsid w:val="00BF00C1"/>
    <w:rsid w:val="00BF1161"/>
    <w:rsid w:val="00C21904"/>
    <w:rsid w:val="00C25BC2"/>
    <w:rsid w:val="00C25FD5"/>
    <w:rsid w:val="00C3200E"/>
    <w:rsid w:val="00C32393"/>
    <w:rsid w:val="00C35F8D"/>
    <w:rsid w:val="00C37A35"/>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5333"/>
    <w:rsid w:val="01FE25B0"/>
    <w:rsid w:val="020624BD"/>
    <w:rsid w:val="046513C7"/>
    <w:rsid w:val="07825A3E"/>
    <w:rsid w:val="0B934CCE"/>
    <w:rsid w:val="0F67724C"/>
    <w:rsid w:val="10412DE6"/>
    <w:rsid w:val="115806FA"/>
    <w:rsid w:val="12582E7C"/>
    <w:rsid w:val="127053E5"/>
    <w:rsid w:val="134A4EBA"/>
    <w:rsid w:val="1574621E"/>
    <w:rsid w:val="186F2B11"/>
    <w:rsid w:val="1A6372EE"/>
    <w:rsid w:val="1A8B5BAA"/>
    <w:rsid w:val="1EFD54D7"/>
    <w:rsid w:val="238378BB"/>
    <w:rsid w:val="240A427C"/>
    <w:rsid w:val="24741D97"/>
    <w:rsid w:val="26A8240B"/>
    <w:rsid w:val="2BD84516"/>
    <w:rsid w:val="2E3F5736"/>
    <w:rsid w:val="31EE1969"/>
    <w:rsid w:val="368F25A7"/>
    <w:rsid w:val="3B5510F0"/>
    <w:rsid w:val="411A1543"/>
    <w:rsid w:val="42CB3072"/>
    <w:rsid w:val="43E53E71"/>
    <w:rsid w:val="43ED3B93"/>
    <w:rsid w:val="448E4357"/>
    <w:rsid w:val="46BB285E"/>
    <w:rsid w:val="4B7F0E9E"/>
    <w:rsid w:val="4C962CF7"/>
    <w:rsid w:val="4CEF6A74"/>
    <w:rsid w:val="4D0F7F9F"/>
    <w:rsid w:val="52966C02"/>
    <w:rsid w:val="52C05290"/>
    <w:rsid w:val="540B2151"/>
    <w:rsid w:val="58316478"/>
    <w:rsid w:val="5EE97798"/>
    <w:rsid w:val="6540227E"/>
    <w:rsid w:val="6AD446E1"/>
    <w:rsid w:val="6DA20186"/>
    <w:rsid w:val="74275AAB"/>
    <w:rsid w:val="772C405D"/>
    <w:rsid w:val="79A85561"/>
    <w:rsid w:val="7A173214"/>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日期 Char"/>
    <w:basedOn w:val="6"/>
    <w:link w:val="2"/>
    <w:semiHidden/>
    <w:qFormat/>
    <w:uiPriority w:val="99"/>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1191</Words>
  <Characters>1367</Characters>
  <Lines>9</Lines>
  <Paragraphs>2</Paragraphs>
  <TotalTime>27</TotalTime>
  <ScaleCrop>false</ScaleCrop>
  <LinksUpToDate>false</LinksUpToDate>
  <CharactersWithSpaces>1436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2023-07-31T02:17:00Z</dcterms:created>
  <dc:creator>Windows</dc:creator>
  <cp:lastModifiedBy>WPS_1580134404</cp:lastModifiedBy>
  <dcterms:modified xsi:type="dcterms:W3CDTF">2026-01-23T00:14:46Z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